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CEC" w:rsidRDefault="006A0A4F">
      <w:pPr>
        <w:pStyle w:val="Normal1"/>
        <w:spacing w:line="276" w:lineRule="auto"/>
        <w:jc w:val="center"/>
        <w:rPr>
          <w:rFonts w:ascii="Tahoma" w:eastAsia="Tahoma" w:hAnsi="Tahoma" w:cs="Tahoma"/>
          <w:b/>
          <w:color w:val="FF0000"/>
          <w:sz w:val="28"/>
          <w:szCs w:val="28"/>
        </w:rPr>
      </w:pPr>
      <w:r>
        <w:rPr>
          <w:rFonts w:ascii="Tahoma" w:eastAsia="Tahoma" w:hAnsi="Tahoma" w:cs="Tahoma"/>
          <w:b/>
          <w:color w:val="FF0000"/>
          <w:sz w:val="28"/>
          <w:szCs w:val="28"/>
        </w:rPr>
        <w:t>POUR NOUVEAUX INSCRITS UNIQUEMENT</w:t>
      </w:r>
    </w:p>
    <w:p w:rsidR="004E3CEC" w:rsidRDefault="006A0A4F">
      <w:pPr>
        <w:pStyle w:val="Normal1"/>
        <w:spacing w:line="276" w:lineRule="auto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Vœux pour la classe de 1ère</w:t>
      </w:r>
    </w:p>
    <w:p w:rsidR="004E3CEC" w:rsidRDefault="004E3CEC">
      <w:pPr>
        <w:pStyle w:val="Normal1"/>
        <w:rPr>
          <w:rFonts w:ascii="Tahoma" w:eastAsia="Tahoma" w:hAnsi="Tahoma" w:cs="Tahoma"/>
        </w:rPr>
      </w:pPr>
    </w:p>
    <w:p w:rsidR="004E3CEC" w:rsidRDefault="006A0A4F">
      <w:pPr>
        <w:pStyle w:val="Normal1"/>
        <w:spacing w:line="48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Nom :</w:t>
      </w:r>
      <w:r>
        <w:rPr>
          <w:rFonts w:ascii="Tahoma" w:eastAsia="Tahoma" w:hAnsi="Tahoma" w:cs="Tahoma"/>
        </w:rPr>
        <w:t xml:space="preserve"> …………………….………………</w:t>
      </w:r>
      <w:r>
        <w:rPr>
          <w:rFonts w:ascii="Tahoma" w:eastAsia="Tahoma" w:hAnsi="Tahoma" w:cs="Tahoma"/>
          <w:b/>
        </w:rPr>
        <w:t xml:space="preserve">  Prénom : </w:t>
      </w:r>
      <w:r>
        <w:rPr>
          <w:rFonts w:ascii="Tahoma" w:eastAsia="Tahoma" w:hAnsi="Tahoma" w:cs="Tahoma"/>
        </w:rPr>
        <w:t>……………………………...…….</w:t>
      </w:r>
      <w:r>
        <w:rPr>
          <w:rFonts w:ascii="Tahoma" w:eastAsia="Tahoma" w:hAnsi="Tahoma" w:cs="Tahoma"/>
          <w:b/>
        </w:rPr>
        <w:t xml:space="preserve">  Classe </w:t>
      </w:r>
      <w:r>
        <w:rPr>
          <w:rFonts w:ascii="Tahoma" w:eastAsia="Tahoma" w:hAnsi="Tahoma" w:cs="Tahoma"/>
        </w:rPr>
        <w:t>………….</w:t>
      </w:r>
      <w:r>
        <w:rPr>
          <w:rFonts w:ascii="Tahoma" w:eastAsia="Tahoma" w:hAnsi="Tahoma" w:cs="Tahoma"/>
        </w:rPr>
        <w:br/>
      </w:r>
      <w:r>
        <w:rPr>
          <w:rFonts w:ascii="Tahoma" w:eastAsia="Tahoma" w:hAnsi="Tahoma" w:cs="Tahoma"/>
          <w:b/>
        </w:rPr>
        <w:t xml:space="preserve">OIB </w:t>
      </w:r>
      <w:r>
        <w:rPr>
          <w:rFonts w:ascii="Tahoma" w:eastAsia="Tahoma" w:hAnsi="Tahoma" w:cs="Tahoma"/>
          <w:i/>
          <w:sz w:val="20"/>
          <w:szCs w:val="20"/>
        </w:rPr>
        <w:t>(si suivi en 2nde)</w:t>
      </w:r>
      <w:r>
        <w:rPr>
          <w:rFonts w:ascii="Tahoma" w:eastAsia="Tahoma" w:hAnsi="Tahoma" w:cs="Tahoma"/>
          <w:b/>
        </w:rPr>
        <w:t xml:space="preserve"> : </w:t>
      </w:r>
      <w:r w:rsidR="00AB700A">
        <w:rPr>
          <w:rFonts w:ascii="Wingdings" w:eastAsia="Wingdings" w:hAnsi="Wingdings" w:cs="Wingdings"/>
          <w:b/>
        </w:rPr>
        <w:sym w:font="Wingdings 2" w:char="F02A"/>
      </w:r>
      <w:r>
        <w:rPr>
          <w:rFonts w:ascii="Tahoma" w:eastAsia="Tahoma" w:hAnsi="Tahoma" w:cs="Tahoma"/>
          <w:b/>
        </w:rPr>
        <w:t xml:space="preserve"> Oui  </w:t>
      </w:r>
      <w:r w:rsidR="00AB700A">
        <w:rPr>
          <w:rFonts w:ascii="Wingdings" w:eastAsia="Wingdings" w:hAnsi="Wingdings" w:cs="Wingdings"/>
          <w:b/>
        </w:rPr>
        <w:sym w:font="Wingdings 2" w:char="F02A"/>
      </w:r>
      <w:r>
        <w:rPr>
          <w:rFonts w:ascii="Tahoma" w:eastAsia="Tahoma" w:hAnsi="Tahoma" w:cs="Tahoma"/>
          <w:b/>
        </w:rPr>
        <w:t xml:space="preserve"> Non</w:t>
      </w:r>
    </w:p>
    <w:p w:rsidR="004E3CEC" w:rsidRDefault="006A0A4F">
      <w:pPr>
        <w:pStyle w:val="Normal1"/>
        <w:spacing w:line="48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Etablissement d’origine :</w:t>
      </w:r>
      <w:r>
        <w:rPr>
          <w:rFonts w:ascii="Tahoma" w:eastAsia="Tahoma" w:hAnsi="Tahoma" w:cs="Tahoma"/>
        </w:rPr>
        <w:t xml:space="preserve"> …………………………………………………………………………………….....</w:t>
      </w:r>
    </w:p>
    <w:p w:rsidR="004E3CEC" w:rsidRDefault="006A0A4F">
      <w:pPr>
        <w:pStyle w:val="Normal1"/>
        <w:spacing w:line="480" w:lineRule="auto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</w:rPr>
        <w:t>Régime : Externe / Demi-pensio</w:t>
      </w:r>
      <w:bookmarkStart w:id="0" w:name="_GoBack"/>
      <w:bookmarkEnd w:id="0"/>
      <w:r>
        <w:rPr>
          <w:rFonts w:ascii="Tahoma" w:eastAsia="Tahoma" w:hAnsi="Tahoma" w:cs="Tahoma"/>
        </w:rPr>
        <w:t>nnaire</w:t>
      </w:r>
    </w:p>
    <w:p w:rsidR="004E3CEC" w:rsidRDefault="006A0A4F">
      <w:pPr>
        <w:pStyle w:val="Normal1"/>
        <w:spacing w:line="480" w:lineRule="auto"/>
        <w:jc w:val="both"/>
        <w:rPr>
          <w:sz w:val="22"/>
          <w:szCs w:val="22"/>
        </w:rPr>
      </w:pP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b/>
          <w:color w:val="000000"/>
          <w:u w:val="single"/>
        </w:rPr>
        <w:t>LV2</w:t>
      </w:r>
      <w:r>
        <w:rPr>
          <w:rFonts w:ascii="Tahoma" w:eastAsia="Tahoma" w:hAnsi="Tahoma" w:cs="Tahoma"/>
          <w:b/>
          <w:color w:val="000000"/>
        </w:rPr>
        <w:t> étudiée :</w:t>
      </w:r>
      <w:r>
        <w:rPr>
          <w:rFonts w:ascii="Tahoma" w:eastAsia="Tahoma" w:hAnsi="Tahoma" w:cs="Tahoma"/>
          <w:b/>
          <w:color w:val="000000"/>
          <w:sz w:val="22"/>
          <w:szCs w:val="22"/>
        </w:rPr>
        <w:t xml:space="preserve">     </w:t>
      </w:r>
      <w:r w:rsidR="00AB700A">
        <w:rPr>
          <w:rFonts w:ascii="Wingdings" w:eastAsia="Wingdings" w:hAnsi="Wingdings" w:cs="Wingdings"/>
          <w:sz w:val="28"/>
          <w:szCs w:val="28"/>
        </w:rPr>
        <w:sym w:font="Wingdings 2" w:char="F02A"/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 xml:space="preserve"> Allemand           </w:t>
      </w:r>
      <w:r>
        <w:rPr>
          <w:rFonts w:ascii="Tahoma" w:eastAsia="Tahoma" w:hAnsi="Tahoma" w:cs="Tahoma"/>
          <w:sz w:val="28"/>
          <w:szCs w:val="28"/>
        </w:rPr>
        <w:t xml:space="preserve"> </w:t>
      </w:r>
      <w:r w:rsidR="00AB700A">
        <w:rPr>
          <w:rFonts w:ascii="Wingdings" w:eastAsia="Wingdings" w:hAnsi="Wingdings" w:cs="Wingdings"/>
          <w:sz w:val="28"/>
          <w:szCs w:val="28"/>
        </w:rPr>
        <w:sym w:font="Wingdings 2" w:char="F02A"/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 xml:space="preserve"> Espagnol          </w:t>
      </w:r>
      <w:r w:rsidR="00AB700A">
        <w:rPr>
          <w:rFonts w:ascii="Wingdings" w:eastAsia="Wingdings" w:hAnsi="Wingdings" w:cs="Wingdings"/>
          <w:sz w:val="28"/>
          <w:szCs w:val="28"/>
        </w:rPr>
        <w:sym w:font="Wingdings 2" w:char="F02A"/>
      </w:r>
      <w:r>
        <w:rPr>
          <w:rFonts w:ascii="Tahoma" w:eastAsia="Tahoma" w:hAnsi="Tahoma" w:cs="Tahoma"/>
          <w:b/>
          <w:sz w:val="28"/>
          <w:szCs w:val="28"/>
        </w:rPr>
        <w:t xml:space="preserve"> </w:t>
      </w:r>
      <w:r>
        <w:rPr>
          <w:rFonts w:ascii="Tahoma" w:eastAsia="Tahoma" w:hAnsi="Tahoma" w:cs="Tahoma"/>
        </w:rPr>
        <w:t xml:space="preserve"> Italien          </w:t>
      </w:r>
      <w:r w:rsidR="00AB700A">
        <w:rPr>
          <w:rFonts w:ascii="Wingdings" w:eastAsia="Wingdings" w:hAnsi="Wingdings" w:cs="Wingdings"/>
          <w:sz w:val="28"/>
          <w:szCs w:val="28"/>
        </w:rPr>
        <w:sym w:font="Wingdings 2" w:char="F02A"/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</w:rPr>
        <w:t xml:space="preserve"> Russe </w:t>
      </w:r>
    </w:p>
    <w:tbl>
      <w:tblPr>
        <w:tblStyle w:val="a"/>
        <w:tblW w:w="10980" w:type="dxa"/>
        <w:tblInd w:w="-4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2610"/>
        <w:gridCol w:w="2715"/>
        <w:gridCol w:w="3045"/>
      </w:tblGrid>
      <w:tr w:rsidR="004E3CEC">
        <w:trPr>
          <w:trHeight w:val="560"/>
        </w:trPr>
        <w:tc>
          <w:tcPr>
            <w:tcW w:w="10980" w:type="dxa"/>
            <w:gridSpan w:val="4"/>
            <w:vAlign w:val="center"/>
          </w:tcPr>
          <w:p w:rsidR="004E3CEC" w:rsidRDefault="006A0A4F">
            <w:pPr>
              <w:pStyle w:val="Normal1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CHOIX DES SPÉCIALITÉS par ordre de préférence</w:t>
            </w:r>
          </w:p>
        </w:tc>
      </w:tr>
      <w:tr w:rsidR="004E3CEC">
        <w:trPr>
          <w:trHeight w:val="840"/>
        </w:trPr>
        <w:tc>
          <w:tcPr>
            <w:tcW w:w="2610" w:type="dxa"/>
          </w:tcPr>
          <w:p w:rsidR="004E3CEC" w:rsidRDefault="006A0A4F">
            <w:pPr>
              <w:pStyle w:val="Normal1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VOEU  1</w:t>
            </w:r>
          </w:p>
          <w:p w:rsidR="004E3CEC" w:rsidRDefault="004E3CEC">
            <w:pPr>
              <w:pStyle w:val="Normal1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  <w:p w:rsidR="004E3CEC" w:rsidRDefault="004E3CEC">
            <w:pPr>
              <w:pStyle w:val="Normal1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  <w:p w:rsidR="004E3CEC" w:rsidRDefault="004E3CEC">
            <w:pPr>
              <w:pStyle w:val="Normal1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  <w:p w:rsidR="004E3CEC" w:rsidRDefault="004E3CEC">
            <w:pPr>
              <w:pStyle w:val="Normal1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</w:p>
        </w:tc>
        <w:tc>
          <w:tcPr>
            <w:tcW w:w="2610" w:type="dxa"/>
          </w:tcPr>
          <w:p w:rsidR="004E3CEC" w:rsidRDefault="006A0A4F">
            <w:pPr>
              <w:pStyle w:val="Normal1"/>
              <w:tabs>
                <w:tab w:val="center" w:pos="2550"/>
              </w:tabs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VOEU 2</w:t>
            </w:r>
            <w:r w:rsidR="00F31842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1562100</wp:posOffset>
                      </wp:positionH>
                      <wp:positionV relativeFrom="paragraph">
                        <wp:posOffset>0</wp:posOffset>
                      </wp:positionV>
                      <wp:extent cx="12700" cy="8979"/>
                      <wp:effectExtent l="0" t="0" r="0" b="0"/>
                      <wp:wrapNone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79" cy="12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7A4089" id="Rectangle 2" o:spid="_x0000_s1026" style="position:absolute;margin-left:123pt;margin-top:0;width:1pt;height: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" filled="f" stroked="f"/>
                  </w:pict>
                </mc:Fallback>
              </mc:AlternateContent>
            </w:r>
          </w:p>
        </w:tc>
        <w:tc>
          <w:tcPr>
            <w:tcW w:w="2715" w:type="dxa"/>
          </w:tcPr>
          <w:p w:rsidR="004E3CEC" w:rsidRDefault="006A0A4F">
            <w:pPr>
              <w:pStyle w:val="Normal1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VOEU 3</w:t>
            </w:r>
          </w:p>
        </w:tc>
        <w:tc>
          <w:tcPr>
            <w:tcW w:w="3045" w:type="dxa"/>
          </w:tcPr>
          <w:p w:rsidR="004E3CEC" w:rsidRDefault="006A0A4F">
            <w:pPr>
              <w:pStyle w:val="Normal1"/>
              <w:jc w:val="center"/>
              <w:rPr>
                <w:rFonts w:ascii="Tahoma" w:eastAsia="Tahoma" w:hAnsi="Tahoma" w:cs="Tahoma"/>
                <w:b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VOEU 4</w:t>
            </w:r>
          </w:p>
          <w:p w:rsidR="004E3CEC" w:rsidRDefault="006A0A4F">
            <w:pPr>
              <w:pStyle w:val="Normal1"/>
              <w:jc w:val="center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En cas de combinaison voeux 1,2 et 3 impossible</w:t>
            </w:r>
          </w:p>
        </w:tc>
      </w:tr>
      <w:tr w:rsidR="004E3CEC">
        <w:trPr>
          <w:trHeight w:val="4000"/>
        </w:trPr>
        <w:tc>
          <w:tcPr>
            <w:tcW w:w="10980" w:type="dxa"/>
            <w:gridSpan w:val="4"/>
          </w:tcPr>
          <w:p w:rsidR="004E3CEC" w:rsidRDefault="006A0A4F">
            <w:pPr>
              <w:pStyle w:val="Normal1"/>
              <w:pBdr>
                <w:top w:val="single" w:sz="12" w:space="1" w:color="000000"/>
                <w:left w:val="single" w:sz="12" w:space="4" w:color="000000"/>
                <w:bottom w:val="single" w:sz="12" w:space="1" w:color="000000"/>
                <w:right w:val="single" w:sz="12" w:space="16" w:color="000000"/>
              </w:pBdr>
              <w:jc w:val="center"/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eastAsia="Tahoma" w:hAnsi="Tahoma" w:cs="Tahoma"/>
                <w:b/>
                <w:sz w:val="20"/>
                <w:szCs w:val="20"/>
                <w:u w:val="single"/>
              </w:rPr>
              <w:t>Enseignements optionnels : 1 au choix</w:t>
            </w:r>
          </w:p>
          <w:p w:rsidR="004E3CEC" w:rsidRDefault="004E3CEC">
            <w:pPr>
              <w:pStyle w:val="Normal1"/>
              <w:pBdr>
                <w:top w:val="single" w:sz="12" w:space="1" w:color="000000"/>
                <w:left w:val="single" w:sz="12" w:space="4" w:color="000000"/>
                <w:bottom w:val="single" w:sz="12" w:space="1" w:color="000000"/>
                <w:right w:val="single" w:sz="12" w:space="16" w:color="000000"/>
              </w:pBdr>
              <w:jc w:val="both"/>
              <w:rPr>
                <w:rFonts w:ascii="Tahoma" w:eastAsia="Tahoma" w:hAnsi="Tahoma" w:cs="Tahoma"/>
                <w:b/>
                <w:i/>
                <w:color w:val="FF0000"/>
                <w:sz w:val="20"/>
                <w:szCs w:val="20"/>
                <w:u w:val="single"/>
              </w:rPr>
            </w:pPr>
          </w:p>
          <w:p w:rsidR="004E3CEC" w:rsidRDefault="006A0A4F">
            <w:pPr>
              <w:pStyle w:val="Normal1"/>
              <w:pBdr>
                <w:top w:val="single" w:sz="12" w:space="1" w:color="000000"/>
                <w:left w:val="single" w:sz="12" w:space="4" w:color="000000"/>
                <w:bottom w:val="single" w:sz="12" w:space="1" w:color="000000"/>
                <w:right w:val="single" w:sz="12" w:space="16" w:color="000000"/>
              </w:pBdr>
              <w:jc w:val="center"/>
              <w:rPr>
                <w:rFonts w:ascii="Tahoma" w:eastAsia="Tahoma" w:hAnsi="Tahoma" w:cs="Tahoma"/>
                <w:b/>
                <w:color w:val="FFFFFF"/>
                <w:sz w:val="20"/>
                <w:szCs w:val="20"/>
                <w:highlight w:val="red"/>
              </w:rPr>
            </w:pPr>
            <w:r>
              <w:rPr>
                <w:rFonts w:ascii="Tahoma" w:eastAsia="Tahoma" w:hAnsi="Tahoma" w:cs="Tahoma"/>
                <w:b/>
                <w:color w:val="FFFFFF"/>
                <w:sz w:val="20"/>
                <w:szCs w:val="20"/>
                <w:highlight w:val="red"/>
              </w:rPr>
              <w:t>L’ATTENTION DES FAMILLES EST ATTIRÉE SUR LE FAIT QUE CE CHOIX ENGAGE L’ÉLÈVE ET QUE TOUTE INSCRIPTION À UNE OPTION VAUT PRÉSENCE PENDANT TOUTE L’ANNÉE SCOLAIRE.</w:t>
            </w:r>
          </w:p>
          <w:p w:rsidR="004E3CEC" w:rsidRDefault="004E3CE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  <w:p w:rsidR="004E3CEC" w:rsidRDefault="006A0A4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4680" w:hanging="4680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 xml:space="preserve">- Langues anciennes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(</w:t>
            </w:r>
            <w:r>
              <w:rPr>
                <w:rFonts w:ascii="Tahoma" w:eastAsia="Tahoma" w:hAnsi="Tahoma" w:cs="Tahoma"/>
                <w:i/>
                <w:color w:val="000000"/>
                <w:sz w:val="20"/>
                <w:szCs w:val="20"/>
              </w:rPr>
              <w:t>si option suivie en 2de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):  </w:t>
            </w:r>
            <w:r w:rsidR="00AB700A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 2" w:char="F02A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Latin 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>ou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</w:t>
            </w:r>
            <w:r w:rsidR="00AB700A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 2" w:char="F02A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Grec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br/>
              <w:t xml:space="preserve">(cumulable avec une autre option, </w:t>
            </w:r>
            <w:r>
              <w:rPr>
                <w:rFonts w:ascii="Tahoma" w:eastAsia="Tahoma" w:hAnsi="Tahoma" w:cs="Tahoma"/>
                <w:sz w:val="22"/>
                <w:szCs w:val="22"/>
                <w:u w:val="single"/>
              </w:rPr>
              <w:t>sauf pour les OIB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>)</w:t>
            </w:r>
          </w:p>
          <w:p w:rsidR="004E3CEC" w:rsidRDefault="004E3CE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  <w:p w:rsidR="004E3CEC" w:rsidRDefault="006A0A4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 xml:space="preserve"> - Arts 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:   </w:t>
            </w:r>
            <w:r w:rsidR="00AB700A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 2" w:char="F02A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Arts Plastiques    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 xml:space="preserve">ou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 xml:space="preserve"> </w:t>
            </w:r>
            <w:r w:rsidR="00AB700A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 2" w:char="F02A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Cinéma audio-visuel    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>ou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</w:t>
            </w:r>
            <w:r w:rsidR="00AB700A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 2" w:char="F02A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Musique     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 xml:space="preserve">ou </w:t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</w:t>
            </w:r>
            <w:r w:rsidR="00AB700A"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 2" w:char="F02A"/>
            </w: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Théâtre </w:t>
            </w:r>
          </w:p>
          <w:p w:rsidR="004E3CEC" w:rsidRDefault="006A0A4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FF0000"/>
                <w:sz w:val="20"/>
                <w:szCs w:val="20"/>
              </w:rPr>
              <w:t>Pour les options Cinéma et Théâtre, une lettre de motivation est à remettre avec la fiche de voeux.</w:t>
            </w:r>
          </w:p>
          <w:p w:rsidR="004E3CEC" w:rsidRDefault="004E3CE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color w:val="FF0000"/>
                <w:sz w:val="20"/>
                <w:szCs w:val="20"/>
              </w:rPr>
            </w:pPr>
          </w:p>
          <w:p w:rsidR="004E3CEC" w:rsidRDefault="00AB700A" w:rsidP="00AB70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 w:rsidRPr="00AB700A"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>-</w:t>
            </w:r>
            <w:r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 xml:space="preserve"> </w:t>
            </w:r>
            <w:r w:rsidR="006A0A4F"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>LV3</w:t>
            </w:r>
            <w:r w:rsidR="006A0A4F">
              <w:rPr>
                <w:rFonts w:ascii="Tahoma" w:eastAsia="Tahoma" w:hAnsi="Tahoma" w:cs="Tahoma"/>
                <w:color w:val="000000"/>
                <w:sz w:val="22"/>
                <w:szCs w:val="22"/>
              </w:rPr>
              <w:t> (</w:t>
            </w:r>
            <w:r w:rsidR="006A0A4F">
              <w:rPr>
                <w:rFonts w:ascii="Tahoma" w:eastAsia="Tahoma" w:hAnsi="Tahoma" w:cs="Tahoma"/>
                <w:i/>
                <w:color w:val="000000"/>
                <w:sz w:val="20"/>
                <w:szCs w:val="20"/>
              </w:rPr>
              <w:t>si option suivie en 2de</w:t>
            </w:r>
            <w:r w:rsidR="006A0A4F">
              <w:rPr>
                <w:rFonts w:ascii="Tahoma" w:eastAsia="Tahoma" w:hAnsi="Tahoma" w:cs="Tahoma"/>
                <w:color w:val="000000"/>
                <w:sz w:val="22"/>
                <w:szCs w:val="22"/>
              </w:rPr>
              <w:t>):</w:t>
            </w:r>
            <w:r w:rsidR="006A0A4F">
              <w:rPr>
                <w:rFonts w:ascii="Tahoma" w:eastAsia="Tahoma" w:hAnsi="Tahoma" w:cs="Tahoma"/>
                <w:i/>
                <w:color w:val="000000"/>
                <w:sz w:val="22"/>
                <w:szCs w:val="22"/>
              </w:rPr>
              <w:t xml:space="preserve"> </w:t>
            </w:r>
            <w:r w:rsidR="006A0A4F">
              <w:rPr>
                <w:rFonts w:ascii="Tahoma" w:eastAsia="Tahoma" w:hAnsi="Tahoma" w:cs="Tahoma"/>
                <w:b/>
                <w:i/>
                <w:color w:val="000000"/>
                <w:sz w:val="20"/>
                <w:szCs w:val="20"/>
              </w:rPr>
              <w:t>les élèves d’OIB ne peuvent pas prendre cette option</w:t>
            </w:r>
          </w:p>
          <w:p w:rsidR="004E3CEC" w:rsidRDefault="004E3CE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</w:p>
          <w:p w:rsidR="004E3CEC" w:rsidRDefault="00AB70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 2" w:char="F02A"/>
            </w:r>
            <w:r w:rsidR="006A0A4F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Allemand    </w:t>
            </w:r>
            <w:r w:rsidR="006A0A4F"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>ou</w:t>
            </w:r>
            <w:r w:rsidR="006A0A4F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 2" w:char="F02A"/>
            </w:r>
            <w:r w:rsidR="006A0A4F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Arabe      </w:t>
            </w:r>
            <w:r w:rsidR="006A0A4F">
              <w:rPr>
                <w:rFonts w:ascii="Tahoma" w:eastAsia="Tahoma" w:hAnsi="Tahoma" w:cs="Tahoma"/>
                <w:b/>
                <w:color w:val="000000"/>
                <w:sz w:val="22"/>
                <w:szCs w:val="22"/>
                <w:u w:val="single"/>
              </w:rPr>
              <w:t>ou</w:t>
            </w:r>
            <w:r w:rsidR="006A0A4F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="Wingdings" w:eastAsia="Wingdings" w:hAnsi="Wingdings" w:cs="Wingdings"/>
                <w:color w:val="000000"/>
                <w:sz w:val="28"/>
                <w:szCs w:val="28"/>
              </w:rPr>
              <w:sym w:font="Wingdings 2" w:char="F02A"/>
            </w:r>
            <w:r w:rsidR="006A0A4F"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Espagnol</w:t>
            </w:r>
          </w:p>
          <w:p w:rsidR="00AB700A" w:rsidRDefault="006A0A4F" w:rsidP="00AB70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ahoma" w:hAnsi="Tahoma" w:cs="Tahoma"/>
                <w:color w:val="000000"/>
                <w:sz w:val="22"/>
                <w:szCs w:val="22"/>
              </w:rPr>
              <w:t xml:space="preserve">                                                          </w:t>
            </w:r>
          </w:p>
          <w:p w:rsidR="004E3CEC" w:rsidRPr="00AB700A" w:rsidRDefault="00AB700A" w:rsidP="00AB70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  <w:sz w:val="22"/>
                <w:szCs w:val="22"/>
              </w:rPr>
            </w:pPr>
            <w:r w:rsidRPr="00AB700A">
              <w:rPr>
                <w:rFonts w:ascii="Tahoma" w:eastAsia="Tahoma" w:hAnsi="Tahoma" w:cs="Tahoma"/>
                <w:b/>
                <w:color w:val="000000"/>
                <w:sz w:val="22"/>
                <w:szCs w:val="22"/>
              </w:rPr>
              <w:t>-</w:t>
            </w:r>
            <w:r>
              <w:rPr>
                <w:rFonts w:ascii="Tahoma" w:eastAsia="Tahoma" w:hAnsi="Tahoma" w:cs="Tahoma"/>
                <w:b/>
                <w:sz w:val="22"/>
                <w:szCs w:val="22"/>
              </w:rPr>
              <w:t xml:space="preserve"> </w:t>
            </w:r>
            <w:r w:rsidR="006A0A4F">
              <w:rPr>
                <w:rFonts w:ascii="Tahoma" w:eastAsia="Tahoma" w:hAnsi="Tahoma" w:cs="Tahoma"/>
                <w:b/>
                <w:sz w:val="22"/>
                <w:szCs w:val="22"/>
              </w:rPr>
              <w:t xml:space="preserve">Section européenne </w:t>
            </w:r>
            <w:r w:rsidR="006A0A4F">
              <w:rPr>
                <w:rFonts w:ascii="Tahoma" w:eastAsia="Tahoma" w:hAnsi="Tahoma" w:cs="Tahoma"/>
                <w:i/>
                <w:sz w:val="22"/>
                <w:szCs w:val="22"/>
              </w:rPr>
              <w:t>(</w:t>
            </w:r>
            <w:r w:rsidR="006A0A4F">
              <w:rPr>
                <w:rFonts w:ascii="Tahoma" w:eastAsia="Tahoma" w:hAnsi="Tahoma" w:cs="Tahoma"/>
                <w:i/>
                <w:sz w:val="20"/>
                <w:szCs w:val="20"/>
              </w:rPr>
              <w:t>si option suivie en 2de</w:t>
            </w:r>
            <w:r w:rsidR="006A0A4F">
              <w:rPr>
                <w:rFonts w:ascii="Tahoma" w:eastAsia="Tahoma" w:hAnsi="Tahoma" w:cs="Tahoma"/>
                <w:i/>
                <w:sz w:val="22"/>
                <w:szCs w:val="22"/>
              </w:rPr>
              <w:t>)</w:t>
            </w:r>
            <w:r w:rsidR="006A0A4F">
              <w:rPr>
                <w:rFonts w:ascii="Tahoma" w:eastAsia="Tahoma" w:hAnsi="Tahoma" w:cs="Tahoma"/>
                <w:b/>
                <w:i/>
                <w:sz w:val="22"/>
                <w:szCs w:val="22"/>
              </w:rPr>
              <w:t xml:space="preserve"> : </w:t>
            </w:r>
            <w:r w:rsidR="006A0A4F">
              <w:rPr>
                <w:rFonts w:ascii="Tahoma" w:eastAsia="Tahoma" w:hAnsi="Tahoma" w:cs="Tahoma"/>
                <w:b/>
                <w:i/>
                <w:sz w:val="20"/>
                <w:szCs w:val="20"/>
              </w:rPr>
              <w:t>les élèves d’OIB ne peuvent pas prendre cette option</w:t>
            </w:r>
          </w:p>
          <w:p w:rsidR="004E3CEC" w:rsidRDefault="006A0A4F">
            <w:pPr>
              <w:pStyle w:val="Normal1"/>
              <w:jc w:val="both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                                  </w:t>
            </w:r>
          </w:p>
          <w:p w:rsidR="004E3CEC" w:rsidRDefault="00AB700A">
            <w:pPr>
              <w:pStyle w:val="Normal1"/>
              <w:jc w:val="center"/>
              <w:rPr>
                <w:rFonts w:ascii="Wingdings" w:eastAsia="Wingdings" w:hAnsi="Wingdings" w:cs="Wingdings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sz w:val="22"/>
                <w:szCs w:val="22"/>
              </w:rPr>
              <w:sym w:font="Wingdings 2" w:char="F02A"/>
            </w:r>
            <w:r w:rsidR="006A0A4F">
              <w:rPr>
                <w:rFonts w:ascii="Tahoma" w:eastAsia="Tahoma" w:hAnsi="Tahoma" w:cs="Tahoma"/>
                <w:sz w:val="22"/>
                <w:szCs w:val="22"/>
              </w:rPr>
              <w:t xml:space="preserve"> LV2 Allemand   </w:t>
            </w:r>
            <w:r w:rsidR="006A0A4F">
              <w:rPr>
                <w:rFonts w:ascii="Tahoma" w:eastAsia="Tahoma" w:hAnsi="Tahoma" w:cs="Tahoma"/>
                <w:b/>
                <w:sz w:val="22"/>
                <w:szCs w:val="22"/>
                <w:u w:val="single"/>
              </w:rPr>
              <w:t>ou</w:t>
            </w:r>
            <w:r w:rsidR="006A0A4F">
              <w:rPr>
                <w:rFonts w:ascii="Tahoma" w:eastAsia="Tahoma" w:hAnsi="Tahoma" w:cs="Tahoma"/>
                <w:b/>
                <w:sz w:val="22"/>
                <w:szCs w:val="22"/>
              </w:rPr>
              <w:t xml:space="preserve">  </w:t>
            </w:r>
            <w:r>
              <w:rPr>
                <w:rFonts w:ascii="Wingdings" w:eastAsia="Wingdings" w:hAnsi="Wingdings" w:cs="Wingdings"/>
                <w:sz w:val="22"/>
                <w:szCs w:val="22"/>
              </w:rPr>
              <w:sym w:font="Wingdings 2" w:char="F02A"/>
            </w:r>
            <w:r w:rsidR="006A0A4F">
              <w:rPr>
                <w:rFonts w:ascii="Tahoma" w:eastAsia="Tahoma" w:hAnsi="Tahoma" w:cs="Tahoma"/>
                <w:sz w:val="22"/>
                <w:szCs w:val="22"/>
              </w:rPr>
              <w:t xml:space="preserve"> LV2 Espagnol   </w:t>
            </w:r>
            <w:r w:rsidR="006A0A4F">
              <w:rPr>
                <w:rFonts w:ascii="Tahoma" w:eastAsia="Tahoma" w:hAnsi="Tahoma" w:cs="Tahoma"/>
                <w:b/>
                <w:sz w:val="22"/>
                <w:szCs w:val="22"/>
                <w:u w:val="single"/>
              </w:rPr>
              <w:t>ou</w:t>
            </w:r>
            <w:r w:rsidR="006A0A4F">
              <w:rPr>
                <w:rFonts w:ascii="Tahoma" w:eastAsia="Tahoma" w:hAnsi="Tahoma" w:cs="Tahoma"/>
                <w:b/>
                <w:sz w:val="22"/>
                <w:szCs w:val="22"/>
              </w:rPr>
              <w:t xml:space="preserve">  </w:t>
            </w:r>
            <w:r>
              <w:rPr>
                <w:rFonts w:ascii="Wingdings" w:eastAsia="Wingdings" w:hAnsi="Wingdings" w:cs="Wingdings"/>
                <w:sz w:val="22"/>
                <w:szCs w:val="22"/>
              </w:rPr>
              <w:sym w:font="Wingdings 2" w:char="F02A"/>
            </w:r>
            <w:r w:rsidR="006A0A4F">
              <w:rPr>
                <w:rFonts w:ascii="Tahoma" w:eastAsia="Tahoma" w:hAnsi="Tahoma" w:cs="Tahoma"/>
                <w:sz w:val="22"/>
                <w:szCs w:val="22"/>
              </w:rPr>
              <w:t xml:space="preserve"> LV2 Italien </w:t>
            </w:r>
            <w:r w:rsidR="006A0A4F"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 w:rsidR="006A0A4F"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</w:p>
          <w:p w:rsidR="004E3CEC" w:rsidRDefault="004E3CEC">
            <w:pPr>
              <w:pStyle w:val="Normal1"/>
              <w:jc w:val="center"/>
              <w:rPr>
                <w:rFonts w:ascii="Wingdings" w:eastAsia="Wingdings" w:hAnsi="Wingdings" w:cs="Wingdings"/>
                <w:sz w:val="28"/>
                <w:szCs w:val="28"/>
              </w:rPr>
            </w:pPr>
          </w:p>
          <w:p w:rsidR="004E3CEC" w:rsidRDefault="006A0A4F">
            <w:pPr>
              <w:pStyle w:val="Normal1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 w:rsidR="00AB700A">
              <w:rPr>
                <w:rFonts w:ascii="Wingdings" w:eastAsia="Wingdings" w:hAnsi="Wingdings" w:cs="Wingdings"/>
                <w:sz w:val="28"/>
                <w:szCs w:val="28"/>
              </w:rPr>
              <w:sym w:font="Wingdings 2" w:char="F02A"/>
            </w:r>
            <w:r>
              <w:rPr>
                <w:rFonts w:ascii="Tahoma" w:eastAsia="Tahoma" w:hAnsi="Tahoma" w:cs="Tahoma"/>
                <w:b/>
              </w:rPr>
              <w:t xml:space="preserve">  </w:t>
            </w:r>
            <w:r>
              <w:rPr>
                <w:rFonts w:ascii="Tahoma" w:eastAsia="Tahoma" w:hAnsi="Tahoma" w:cs="Tahoma"/>
              </w:rPr>
              <w:t>Pas d’enseignement optionnel</w:t>
            </w:r>
          </w:p>
          <w:p w:rsidR="004E3CEC" w:rsidRDefault="004E3CEC">
            <w:pPr>
              <w:pStyle w:val="Normal1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</w:p>
        </w:tc>
      </w:tr>
    </w:tbl>
    <w:p w:rsidR="004E3CEC" w:rsidRPr="00AB700A" w:rsidRDefault="006A0A4F">
      <w:pPr>
        <w:pStyle w:val="Normal1"/>
        <w:ind w:left="708" w:firstLine="708"/>
        <w:rPr>
          <w:rFonts w:ascii="Tahoma" w:eastAsia="Open Sans" w:hAnsi="Tahoma" w:cs="Tahoma"/>
          <w:b/>
          <w:smallCaps/>
          <w:sz w:val="22"/>
          <w:szCs w:val="22"/>
          <w:u w:val="single"/>
        </w:rPr>
      </w:pPr>
      <w:r w:rsidRPr="00AB700A">
        <w:rPr>
          <w:rFonts w:ascii="Tahoma" w:eastAsia="Open Sans" w:hAnsi="Tahoma" w:cs="Tahoma"/>
          <w:b/>
          <w:i/>
          <w:sz w:val="22"/>
          <w:szCs w:val="22"/>
          <w:u w:val="single"/>
        </w:rPr>
        <w:t>Les options ne seront ouvertes qu’en fonction du nombre d’inscrits</w:t>
      </w:r>
      <w:r w:rsidRPr="00AB700A">
        <w:rPr>
          <w:rFonts w:ascii="Tahoma" w:eastAsia="Open Sans" w:hAnsi="Tahoma" w:cs="Tahoma"/>
          <w:b/>
          <w:smallCaps/>
          <w:sz w:val="22"/>
          <w:szCs w:val="22"/>
          <w:u w:val="single"/>
        </w:rPr>
        <w:t>.</w:t>
      </w:r>
    </w:p>
    <w:p w:rsidR="004E3CEC" w:rsidRDefault="004E3CEC">
      <w:pPr>
        <w:pStyle w:val="Normal1"/>
        <w:jc w:val="both"/>
        <w:rPr>
          <w:rFonts w:ascii="Tahoma" w:eastAsia="Tahoma" w:hAnsi="Tahoma" w:cs="Tahoma"/>
          <w:b/>
          <w:sz w:val="22"/>
          <w:szCs w:val="22"/>
        </w:rPr>
      </w:pPr>
    </w:p>
    <w:p w:rsidR="004E3CEC" w:rsidRDefault="006A0A4F">
      <w:pPr>
        <w:pStyle w:val="Normal1"/>
        <w:jc w:val="both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 xml:space="preserve">A     </w:t>
      </w:r>
      <w:r>
        <w:rPr>
          <w:rFonts w:ascii="Tahoma" w:eastAsia="Tahoma" w:hAnsi="Tahoma" w:cs="Tahoma"/>
          <w:sz w:val="22"/>
          <w:szCs w:val="22"/>
        </w:rPr>
        <w:t>……………………………………….</w:t>
      </w:r>
      <w:r>
        <w:rPr>
          <w:rFonts w:ascii="Tahoma" w:eastAsia="Tahoma" w:hAnsi="Tahoma" w:cs="Tahoma"/>
          <w:b/>
          <w:sz w:val="22"/>
          <w:szCs w:val="22"/>
        </w:rPr>
        <w:t xml:space="preserve">   le </w:t>
      </w:r>
      <w:r>
        <w:rPr>
          <w:rFonts w:ascii="Tahoma" w:eastAsia="Tahoma" w:hAnsi="Tahoma" w:cs="Tahoma"/>
          <w:sz w:val="22"/>
          <w:szCs w:val="22"/>
        </w:rPr>
        <w:t>……./……./</w:t>
      </w:r>
      <w:r>
        <w:rPr>
          <w:rFonts w:ascii="Tahoma" w:eastAsia="Tahoma" w:hAnsi="Tahoma" w:cs="Tahoma"/>
          <w:b/>
          <w:sz w:val="22"/>
          <w:szCs w:val="22"/>
        </w:rPr>
        <w:t>2019</w:t>
      </w:r>
      <w:r w:rsidR="00F31842">
        <w:rPr>
          <w:noProof/>
          <w:lang w:val="en-GB"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152400</wp:posOffset>
                </wp:positionV>
                <wp:extent cx="1238250" cy="666750"/>
                <wp:effectExtent l="0" t="0" r="0" b="0"/>
                <wp:wrapSquare wrapText="bothSides" distT="114300" distB="11430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666750"/>
                          <a:chOff x="2156600" y="823425"/>
                          <a:chExt cx="1343100" cy="71235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2156600" y="823425"/>
                            <a:ext cx="1343100" cy="5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6124E" w:rsidRDefault="00F318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</w:rPr>
                                <w:t xml:space="preserve">Liste des spécialités </w:t>
                              </w:r>
                            </w:p>
                            <w:p w:rsidR="00E6124E" w:rsidRDefault="00F318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</w:rPr>
                                <w:t xml:space="preserve">proposées </w:t>
                              </w:r>
                            </w:p>
                            <w:p w:rsidR="00E6124E" w:rsidRDefault="00F318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0000"/>
                                  <w:sz w:val="16"/>
                                </w:rPr>
                                <w:t>au dos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" name="Curved Up Arrow 4"/>
                        <wps:cNvSpPr/>
                        <wps:spPr>
                          <a:xfrm>
                            <a:off x="2448475" y="1153575"/>
                            <a:ext cx="852900" cy="382200"/>
                          </a:xfrm>
                          <a:prstGeom prst="curvedUpArrow">
                            <a:avLst>
                              <a:gd name="adj1" fmla="val 25000"/>
                              <a:gd name="adj2" fmla="val 63868"/>
                              <a:gd name="adj3" fmla="val 38474"/>
                            </a:avLst>
                          </a:prstGeom>
                          <a:solidFill>
                            <a:srgbClr val="CCCC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E6124E" w:rsidRDefault="00E6124E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left:0;text-align:left;margin-left:435.75pt;margin-top:12pt;width:97.5pt;height:52.5pt;z-index:251659264;mso-wrap-distance-top:9pt;mso-wrap-distance-bottom:9pt" coordorigin="21566,8234" coordsize="13431,7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566;top:8234;width:13431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bhxgAAANoAAAAPAAAAZHJzL2Rvd25yZXYueG1sRI9BSwMx&#10;FITvgv8hPMGL2GwrlL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1cH24cYAAADaAAAA&#10;DwAAAAAAAAAAAAAAAAAHAgAAZHJzL2Rvd25yZXYueG1sUEsFBgAAAAADAAMAtwAAAPoCAAAAAA==&#10;" filled="f" stroked="f">
                  <v:textbox inset="2.53958mm,2.53958mm,2.53958mm,2.53958mm">
                    <w:txbxContent>
                      <w:p w:rsidR="00E6124E" w:rsidRDefault="00F318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</w:rPr>
                          <w:t xml:space="preserve">Liste des spécialités </w:t>
                        </w:r>
                      </w:p>
                      <w:p w:rsidR="00E6124E" w:rsidRDefault="00F318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</w:rPr>
                          <w:t xml:space="preserve">proposées </w:t>
                        </w:r>
                      </w:p>
                      <w:p w:rsidR="00E6124E" w:rsidRDefault="00F318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ahoma" w:eastAsia="Tahoma" w:hAnsi="Tahoma" w:cs="Tahoma"/>
                            <w:b/>
                            <w:color w:val="000000"/>
                            <w:sz w:val="16"/>
                          </w:rPr>
                          <w:t>au dos</w:t>
                        </w:r>
                      </w:p>
                    </w:txbxContent>
                  </v:textbox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Curved Up Arrow 4" o:spid="_x0000_s1028" type="#_x0000_t104" style="position:absolute;left:24484;top:11535;width:8529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" adj="15418,19719,8310" fillcolor="#ccc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:rsidR="00E6124E" w:rsidRDefault="00E6124E">
                        <w:pPr>
                          <w:textDirection w:val="btLr"/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E3CEC" w:rsidRDefault="004E3CEC">
      <w:pPr>
        <w:pStyle w:val="Normal1"/>
        <w:rPr>
          <w:rFonts w:ascii="Tahoma" w:eastAsia="Tahoma" w:hAnsi="Tahoma" w:cs="Tahoma"/>
          <w:b/>
          <w:sz w:val="16"/>
          <w:szCs w:val="16"/>
        </w:rPr>
      </w:pPr>
    </w:p>
    <w:p w:rsidR="004E3CEC" w:rsidRDefault="006A0A4F">
      <w:pPr>
        <w:pStyle w:val="Normal1"/>
        <w:jc w:val="both"/>
        <w:rPr>
          <w:rFonts w:ascii="Open Sans" w:eastAsia="Open Sans" w:hAnsi="Open Sans" w:cs="Open Sans"/>
          <w:i/>
          <w:sz w:val="22"/>
          <w:szCs w:val="22"/>
          <w:u w:val="single"/>
        </w:rPr>
      </w:pPr>
      <w:r>
        <w:rPr>
          <w:rFonts w:ascii="Tahoma" w:eastAsia="Tahoma" w:hAnsi="Tahoma" w:cs="Tahoma"/>
          <w:i/>
          <w:sz w:val="22"/>
          <w:szCs w:val="22"/>
        </w:rPr>
        <w:t>Signatures des responsables légaux :</w:t>
      </w:r>
      <w:r>
        <w:rPr>
          <w:rFonts w:ascii="Tahoma" w:eastAsia="Tahoma" w:hAnsi="Tahoma" w:cs="Tahoma"/>
          <w:b/>
          <w:sz w:val="22"/>
          <w:szCs w:val="22"/>
        </w:rPr>
        <w:tab/>
      </w:r>
      <w:r>
        <w:rPr>
          <w:rFonts w:ascii="Tahoma" w:eastAsia="Tahoma" w:hAnsi="Tahoma" w:cs="Tahoma"/>
          <w:b/>
          <w:sz w:val="22"/>
          <w:szCs w:val="22"/>
        </w:rPr>
        <w:tab/>
        <w:t xml:space="preserve"> </w:t>
      </w:r>
      <w:r>
        <w:rPr>
          <w:rFonts w:ascii="Tahoma" w:eastAsia="Tahoma" w:hAnsi="Tahoma" w:cs="Tahoma"/>
          <w:b/>
          <w:sz w:val="22"/>
          <w:szCs w:val="22"/>
        </w:rPr>
        <w:tab/>
      </w:r>
      <w:r>
        <w:rPr>
          <w:rFonts w:ascii="Tahoma" w:eastAsia="Tahoma" w:hAnsi="Tahoma" w:cs="Tahoma"/>
          <w:b/>
          <w:sz w:val="22"/>
          <w:szCs w:val="22"/>
        </w:rPr>
        <w:tab/>
      </w:r>
      <w:r>
        <w:rPr>
          <w:rFonts w:ascii="Tahoma" w:eastAsia="Tahoma" w:hAnsi="Tahoma" w:cs="Tahoma"/>
          <w:i/>
          <w:sz w:val="22"/>
          <w:szCs w:val="22"/>
        </w:rPr>
        <w:t>Signature de l'élève :</w:t>
      </w:r>
    </w:p>
    <w:p w:rsidR="004E3CEC" w:rsidRDefault="004E3CEC">
      <w:pPr>
        <w:pStyle w:val="Normal1"/>
        <w:rPr>
          <w:rFonts w:ascii="Tahoma" w:eastAsia="Tahoma" w:hAnsi="Tahoma" w:cs="Tahoma"/>
          <w:b/>
          <w:sz w:val="20"/>
          <w:szCs w:val="20"/>
        </w:rPr>
      </w:pPr>
    </w:p>
    <w:p w:rsidR="004E3CEC" w:rsidRDefault="004E3CEC">
      <w:pPr>
        <w:pStyle w:val="Normal1"/>
        <w:rPr>
          <w:rFonts w:ascii="Tahoma" w:eastAsia="Tahoma" w:hAnsi="Tahoma" w:cs="Tahoma"/>
          <w:b/>
          <w:sz w:val="20"/>
          <w:szCs w:val="20"/>
        </w:rPr>
      </w:pPr>
    </w:p>
    <w:p w:rsidR="004E3CEC" w:rsidRDefault="004E3CEC">
      <w:pPr>
        <w:pStyle w:val="Normal1"/>
        <w:rPr>
          <w:rFonts w:ascii="Tahoma" w:eastAsia="Tahoma" w:hAnsi="Tahoma" w:cs="Tahoma"/>
          <w:b/>
        </w:rPr>
      </w:pPr>
    </w:p>
    <w:p w:rsidR="004E3CEC" w:rsidRDefault="004E3CEC">
      <w:pPr>
        <w:pStyle w:val="Normal1"/>
        <w:rPr>
          <w:rFonts w:ascii="Tahoma" w:eastAsia="Tahoma" w:hAnsi="Tahoma" w:cs="Tahoma"/>
          <w:b/>
        </w:rPr>
      </w:pPr>
    </w:p>
    <w:p w:rsidR="004E3CEC" w:rsidRDefault="006A0A4F">
      <w:pPr>
        <w:pStyle w:val="Normal1"/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 xml:space="preserve"> Spécialités proposées au LFCG (sous réserve d’ouverture) :</w:t>
      </w:r>
    </w:p>
    <w:p w:rsidR="004E3CEC" w:rsidRDefault="004E3CEC">
      <w:pPr>
        <w:pStyle w:val="Normal1"/>
        <w:rPr>
          <w:rFonts w:ascii="Tahoma" w:eastAsia="Tahoma" w:hAnsi="Tahoma" w:cs="Tahoma"/>
          <w:b/>
        </w:rPr>
      </w:pPr>
    </w:p>
    <w:p w:rsidR="004E3CEC" w:rsidRDefault="004E3CEC">
      <w:pPr>
        <w:pStyle w:val="Normal1"/>
        <w:rPr>
          <w:rFonts w:ascii="Tahoma" w:eastAsia="Tahoma" w:hAnsi="Tahoma" w:cs="Tahoma"/>
          <w:b/>
        </w:rPr>
      </w:pPr>
    </w:p>
    <w:p w:rsidR="004E3CEC" w:rsidRDefault="006A0A4F">
      <w:pPr>
        <w:pStyle w:val="Normal1"/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Mathématiques                                                                           </w:t>
      </w:r>
    </w:p>
    <w:p w:rsidR="004E3CEC" w:rsidRDefault="006A0A4F">
      <w:pPr>
        <w:pStyle w:val="Normal1"/>
        <w:tabs>
          <w:tab w:val="left" w:pos="5925"/>
        </w:tabs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Physique-Chimie </w:t>
      </w:r>
    </w:p>
    <w:p w:rsidR="004E3CEC" w:rsidRDefault="006A0A4F">
      <w:pPr>
        <w:pStyle w:val="Normal1"/>
        <w:tabs>
          <w:tab w:val="left" w:pos="5925"/>
        </w:tabs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Sciences et Vie de la Terre                                                                                                                            </w:t>
      </w:r>
    </w:p>
    <w:p w:rsidR="004E3CEC" w:rsidRDefault="006A0A4F">
      <w:pPr>
        <w:pStyle w:val="Normal1"/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Numérique et sciences informatiques                               </w:t>
      </w:r>
    </w:p>
    <w:p w:rsidR="004E3CEC" w:rsidRDefault="006A0A4F">
      <w:pPr>
        <w:pStyle w:val="Normal1"/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Humanités, littérature et philosophie                               </w:t>
      </w:r>
    </w:p>
    <w:p w:rsidR="004E3CEC" w:rsidRDefault="006A0A4F">
      <w:pPr>
        <w:pStyle w:val="Normal1"/>
        <w:spacing w:line="360" w:lineRule="auto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</w:rPr>
        <w:t>- Sciences économiques et sociales</w:t>
      </w:r>
    </w:p>
    <w:p w:rsidR="004E3CEC" w:rsidRDefault="006A0A4F">
      <w:pPr>
        <w:pStyle w:val="Normal1"/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- Histoire-géo, géopolitique et sciences politiques</w:t>
      </w:r>
    </w:p>
    <w:p w:rsidR="004E3CEC" w:rsidRDefault="006A0A4F">
      <w:pPr>
        <w:pStyle w:val="Normal1"/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Arts plastiques </w:t>
      </w:r>
    </w:p>
    <w:p w:rsidR="004E3CEC" w:rsidRDefault="006A0A4F">
      <w:pPr>
        <w:pStyle w:val="Normal1"/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- Langues, littérature et cultures étrangères ANGLAIS </w:t>
      </w:r>
    </w:p>
    <w:p w:rsidR="004E3CEC" w:rsidRDefault="006A0A4F">
      <w:pPr>
        <w:pStyle w:val="Normal1"/>
        <w:spacing w:line="360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- Langues, littérature et cultures étrangères ESPAGNOL</w:t>
      </w:r>
    </w:p>
    <w:p w:rsidR="004E3CEC" w:rsidRDefault="004E3CEC">
      <w:pPr>
        <w:pStyle w:val="Normal1"/>
        <w:spacing w:line="360" w:lineRule="auto"/>
        <w:rPr>
          <w:rFonts w:ascii="Tahoma" w:eastAsia="Tahoma" w:hAnsi="Tahoma" w:cs="Tahoma"/>
        </w:rPr>
      </w:pPr>
    </w:p>
    <w:p w:rsidR="004E3CEC" w:rsidRDefault="006A0A4F">
      <w:pPr>
        <w:pStyle w:val="Normal1"/>
        <w:spacing w:line="360" w:lineRule="auto"/>
        <w:jc w:val="center"/>
        <w:rPr>
          <w:rFonts w:ascii="Tahoma" w:eastAsia="Tahoma" w:hAnsi="Tahoma" w:cs="Tahoma"/>
          <w:b/>
          <w:u w:val="single"/>
        </w:rPr>
      </w:pPr>
      <w:r>
        <w:rPr>
          <w:rFonts w:ascii="Tahoma" w:eastAsia="Tahoma" w:hAnsi="Tahoma" w:cs="Tahoma"/>
          <w:b/>
          <w:u w:val="single"/>
        </w:rPr>
        <w:t>Information sur la Section Internationale (OIB)</w:t>
      </w:r>
    </w:p>
    <w:p w:rsidR="004E3CEC" w:rsidRDefault="006A0A4F" w:rsidP="00AB700A">
      <w:pPr>
        <w:pStyle w:val="Normal1"/>
        <w:shd w:val="clear" w:color="auto" w:fill="FFFFFF"/>
        <w:spacing w:before="160" w:after="160" w:line="276" w:lineRule="auto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Il s'agit d'une section bilingue homologuée par la France qui fait l’objet d’une autorisation publiée par le Ministère de l’Education nationale. </w:t>
      </w:r>
      <w:r>
        <w:rPr>
          <w:rFonts w:ascii="Tahoma" w:eastAsia="Tahoma" w:hAnsi="Tahoma" w:cs="Tahoma"/>
          <w:sz w:val="22"/>
          <w:szCs w:val="22"/>
        </w:rPr>
        <w:br/>
        <w:t xml:space="preserve">Elle se caractérise par le renforcement de l’enseignement de la langue et de la culture anglaise accompagnée de l’enseignement d’une DNL (l’Histoire-Géographie au Lycée Français Charles de Gaulle) dès la classe de 6°. </w:t>
      </w:r>
    </w:p>
    <w:p w:rsidR="004E3CEC" w:rsidRDefault="006A0A4F">
      <w:pPr>
        <w:pStyle w:val="Normal1"/>
        <w:shd w:val="clear" w:color="auto" w:fill="FFFFFF"/>
        <w:spacing w:before="160" w:after="160" w:line="276" w:lineRule="auto"/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Cette section conduit à l’examen du DNB-I </w:t>
      </w:r>
      <w:r>
        <w:rPr>
          <w:rFonts w:ascii="Tahoma" w:eastAsia="Tahoma" w:hAnsi="Tahoma" w:cs="Tahoma"/>
          <w:i/>
          <w:sz w:val="22"/>
          <w:szCs w:val="22"/>
        </w:rPr>
        <w:t>(Diplôme nationale du brevet mention internationale)</w:t>
      </w:r>
      <w:r>
        <w:rPr>
          <w:rFonts w:ascii="Tahoma" w:eastAsia="Tahoma" w:hAnsi="Tahoma" w:cs="Tahoma"/>
          <w:sz w:val="22"/>
          <w:szCs w:val="22"/>
        </w:rPr>
        <w:t xml:space="preserve"> et peut se poursuivre au lycée par l’Option internationale du baccalauréat (</w:t>
      </w:r>
      <w:r>
        <w:rPr>
          <w:rFonts w:ascii="Tahoma" w:eastAsia="Tahoma" w:hAnsi="Tahoma" w:cs="Tahoma"/>
          <w:i/>
          <w:sz w:val="22"/>
          <w:szCs w:val="22"/>
        </w:rPr>
        <w:t>OIB</w:t>
      </w:r>
      <w:r>
        <w:rPr>
          <w:rFonts w:ascii="Tahoma" w:eastAsia="Tahoma" w:hAnsi="Tahoma" w:cs="Tahoma"/>
          <w:sz w:val="22"/>
          <w:szCs w:val="22"/>
        </w:rPr>
        <w:t>).</w:t>
      </w:r>
      <w:r>
        <w:rPr>
          <w:rFonts w:ascii="Tahoma" w:eastAsia="Tahoma" w:hAnsi="Tahoma" w:cs="Tahoma"/>
          <w:sz w:val="22"/>
          <w:szCs w:val="22"/>
          <w:highlight w:val="white"/>
        </w:rPr>
        <w:t xml:space="preserve"> A l’issue de la classe de seconde, les élèves passeront </w:t>
      </w:r>
      <w:r>
        <w:rPr>
          <w:rFonts w:ascii="Tahoma" w:eastAsia="Tahoma" w:hAnsi="Tahoma" w:cs="Tahoma"/>
          <w:i/>
          <w:sz w:val="22"/>
          <w:szCs w:val="22"/>
          <w:highlight w:val="white"/>
        </w:rPr>
        <w:t>deux IGCSE : English Language et English Literature</w:t>
      </w:r>
      <w:r>
        <w:rPr>
          <w:rFonts w:ascii="Tahoma" w:eastAsia="Tahoma" w:hAnsi="Tahoma" w:cs="Tahoma"/>
          <w:sz w:val="22"/>
          <w:szCs w:val="22"/>
          <w:highlight w:val="white"/>
        </w:rPr>
        <w:t xml:space="preserve">. </w:t>
      </w:r>
    </w:p>
    <w:p w:rsidR="004E3CEC" w:rsidRDefault="004E3CEC">
      <w:pPr>
        <w:pStyle w:val="Normal1"/>
        <w:shd w:val="clear" w:color="auto" w:fill="FFFFFF"/>
        <w:spacing w:before="160" w:after="160" w:line="276" w:lineRule="auto"/>
        <w:jc w:val="both"/>
        <w:rPr>
          <w:rFonts w:ascii="Tahoma" w:eastAsia="Tahoma" w:hAnsi="Tahoma" w:cs="Tahoma"/>
          <w:sz w:val="22"/>
          <w:szCs w:val="22"/>
        </w:rPr>
      </w:pPr>
    </w:p>
    <w:p w:rsidR="004E3CEC" w:rsidRDefault="006A0A4F" w:rsidP="00AB700A">
      <w:pPr>
        <w:pStyle w:val="Normal1"/>
        <w:shd w:val="clear" w:color="auto" w:fill="FFFFFF"/>
        <w:spacing w:before="160" w:after="160" w:line="276" w:lineRule="auto"/>
        <w:rPr>
          <w:rFonts w:ascii="Tahoma" w:eastAsia="Tahoma" w:hAnsi="Tahoma" w:cs="Tahoma"/>
          <w:sz w:val="22"/>
          <w:szCs w:val="22"/>
          <w:highlight w:val="white"/>
          <w:u w:val="single"/>
        </w:rPr>
      </w:pPr>
      <w:r>
        <w:rPr>
          <w:rFonts w:ascii="Tahoma" w:eastAsia="Tahoma" w:hAnsi="Tahoma" w:cs="Tahoma"/>
          <w:sz w:val="22"/>
          <w:szCs w:val="22"/>
        </w:rPr>
        <w:t xml:space="preserve">L’admission en SI est soumise à un test d’entrée en classe de sixième. </w:t>
      </w:r>
      <w:r>
        <w:rPr>
          <w:rFonts w:ascii="Tahoma" w:eastAsia="Tahoma" w:hAnsi="Tahoma" w:cs="Tahoma"/>
          <w:sz w:val="22"/>
          <w:szCs w:val="22"/>
        </w:rPr>
        <w:br/>
        <w:t xml:space="preserve">En cours de cycles 3 et 4, </w:t>
      </w:r>
      <w:r>
        <w:rPr>
          <w:rFonts w:ascii="Tahoma" w:eastAsia="Tahoma" w:hAnsi="Tahoma" w:cs="Tahoma"/>
          <w:b/>
          <w:sz w:val="22"/>
          <w:szCs w:val="22"/>
        </w:rPr>
        <w:t>il n’est pas possible d’intégrer la SI</w:t>
      </w:r>
      <w:r>
        <w:rPr>
          <w:rFonts w:ascii="Tahoma" w:eastAsia="Tahoma" w:hAnsi="Tahoma" w:cs="Tahoma"/>
          <w:sz w:val="22"/>
          <w:szCs w:val="22"/>
        </w:rPr>
        <w:t xml:space="preserve">, à moins de provenir d’une SI britannique ou américaine implantée dans le réseau français (en France ou à l’AEFE) – </w:t>
      </w:r>
      <w:r>
        <w:rPr>
          <w:rFonts w:ascii="Tahoma" w:eastAsia="Tahoma" w:hAnsi="Tahoma" w:cs="Tahoma"/>
          <w:sz w:val="22"/>
          <w:szCs w:val="22"/>
          <w:u w:val="single"/>
        </w:rPr>
        <w:t>et dans la limite des places disponibles.</w:t>
      </w:r>
      <w:r>
        <w:rPr>
          <w:rFonts w:ascii="Tahoma" w:eastAsia="Tahoma" w:hAnsi="Tahoma" w:cs="Tahoma"/>
          <w:sz w:val="22"/>
          <w:szCs w:val="22"/>
          <w:u w:val="single"/>
        </w:rPr>
        <w:br/>
      </w:r>
      <w:r>
        <w:rPr>
          <w:rFonts w:ascii="Tahoma" w:eastAsia="Tahoma" w:hAnsi="Tahoma" w:cs="Tahoma"/>
          <w:sz w:val="22"/>
          <w:szCs w:val="22"/>
          <w:highlight w:val="white"/>
        </w:rPr>
        <w:t xml:space="preserve">Les élèves ayant suivi une SI anglophone au collège entreront de plein droit en 2de OIB s’ils le demandent. </w:t>
      </w:r>
      <w:r>
        <w:rPr>
          <w:rFonts w:ascii="Tahoma" w:eastAsia="Tahoma" w:hAnsi="Tahoma" w:cs="Tahoma"/>
          <w:sz w:val="22"/>
          <w:szCs w:val="22"/>
          <w:highlight w:val="white"/>
        </w:rPr>
        <w:br/>
        <w:t xml:space="preserve">Les nouveaux élèves peuvent y être accueillis </w:t>
      </w:r>
      <w:r>
        <w:rPr>
          <w:rFonts w:ascii="Tahoma" w:eastAsia="Tahoma" w:hAnsi="Tahoma" w:cs="Tahoma"/>
          <w:b/>
          <w:sz w:val="22"/>
          <w:szCs w:val="22"/>
          <w:highlight w:val="white"/>
        </w:rPr>
        <w:t>sur test en 2nde OIB</w:t>
      </w:r>
      <w:r>
        <w:rPr>
          <w:rFonts w:ascii="Tahoma" w:eastAsia="Tahoma" w:hAnsi="Tahoma" w:cs="Tahoma"/>
          <w:sz w:val="22"/>
          <w:szCs w:val="22"/>
          <w:highlight w:val="white"/>
        </w:rPr>
        <w:t xml:space="preserve">  </w:t>
      </w:r>
      <w:r>
        <w:rPr>
          <w:rFonts w:ascii="Tahoma" w:eastAsia="Tahoma" w:hAnsi="Tahoma" w:cs="Tahoma"/>
          <w:sz w:val="22"/>
          <w:szCs w:val="22"/>
          <w:u w:val="single"/>
        </w:rPr>
        <w:t>(en fonction de leur réussite au test et dans la limite des places disponibles).</w:t>
      </w:r>
    </w:p>
    <w:p w:rsidR="004E3CEC" w:rsidRDefault="004E3CEC">
      <w:pPr>
        <w:pStyle w:val="Normal1"/>
        <w:shd w:val="clear" w:color="auto" w:fill="FFFFFF"/>
        <w:spacing w:before="160" w:after="160"/>
        <w:jc w:val="both"/>
        <w:rPr>
          <w:rFonts w:ascii="Tahoma" w:eastAsia="Tahoma" w:hAnsi="Tahoma" w:cs="Tahoma"/>
          <w:sz w:val="21"/>
          <w:szCs w:val="21"/>
          <w:highlight w:val="white"/>
        </w:rPr>
      </w:pPr>
    </w:p>
    <w:p w:rsidR="004E3CEC" w:rsidRDefault="004E3CEC">
      <w:pPr>
        <w:pStyle w:val="Normal1"/>
        <w:shd w:val="clear" w:color="auto" w:fill="FFFFFF"/>
        <w:spacing w:before="160" w:after="160"/>
        <w:jc w:val="both"/>
        <w:rPr>
          <w:rFonts w:ascii="Tahoma" w:eastAsia="Tahoma" w:hAnsi="Tahoma" w:cs="Tahoma"/>
          <w:sz w:val="21"/>
          <w:szCs w:val="21"/>
        </w:rPr>
      </w:pPr>
    </w:p>
    <w:p w:rsidR="004E3CEC" w:rsidRDefault="004E3CEC">
      <w:pPr>
        <w:pStyle w:val="Normal1"/>
        <w:rPr>
          <w:rFonts w:ascii="Tahoma" w:eastAsia="Tahoma" w:hAnsi="Tahoma" w:cs="Tahoma"/>
          <w:sz w:val="20"/>
          <w:szCs w:val="20"/>
        </w:rPr>
      </w:pPr>
    </w:p>
    <w:sectPr w:rsidR="004E3CEC" w:rsidSect="004E3CE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851" w:right="1077" w:bottom="600" w:left="1077" w:header="0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ACA" w:rsidRDefault="00261ACA" w:rsidP="004E3CEC">
      <w:r>
        <w:separator/>
      </w:r>
    </w:p>
  </w:endnote>
  <w:endnote w:type="continuationSeparator" w:id="0">
    <w:p w:rsidR="00261ACA" w:rsidRDefault="00261ACA" w:rsidP="004E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CEC" w:rsidRPr="00AB700A" w:rsidRDefault="006A0A4F">
    <w:pPr>
      <w:pStyle w:val="Normal1"/>
      <w:keepLines/>
      <w:pBdr>
        <w:top w:val="single" w:sz="4" w:space="1" w:color="000000"/>
        <w:left w:val="nil"/>
        <w:bottom w:val="nil"/>
        <w:right w:val="nil"/>
        <w:between w:val="nil"/>
      </w:pBdr>
      <w:tabs>
        <w:tab w:val="left" w:pos="-1581"/>
        <w:tab w:val="right" w:pos="9498"/>
      </w:tabs>
      <w:ind w:hanging="835"/>
      <w:rPr>
        <w:rFonts w:ascii="Arial" w:eastAsia="Arial" w:hAnsi="Arial" w:cs="Arial"/>
        <w:color w:val="000000"/>
        <w:sz w:val="18"/>
        <w:szCs w:val="18"/>
        <w:lang w:val="en-GB"/>
      </w:rPr>
    </w:pPr>
    <w:r>
      <w:rPr>
        <w:rFonts w:ascii="Arial" w:eastAsia="Arial" w:hAnsi="Arial" w:cs="Arial"/>
        <w:color w:val="000000"/>
        <w:sz w:val="18"/>
        <w:szCs w:val="18"/>
      </w:rPr>
      <w:tab/>
    </w:r>
    <w:r w:rsidR="003B61CF">
      <w:rPr>
        <w:rFonts w:ascii="Arial" w:eastAsia="Arial" w:hAnsi="Arial" w:cs="Arial"/>
        <w:color w:val="000000"/>
        <w:sz w:val="20"/>
        <w:szCs w:val="20"/>
      </w:rPr>
      <w:fldChar w:fldCharType="begin"/>
    </w:r>
    <w:r w:rsidRPr="00AB700A">
      <w:rPr>
        <w:rFonts w:ascii="Arial" w:eastAsia="Arial" w:hAnsi="Arial" w:cs="Arial"/>
        <w:color w:val="000000"/>
        <w:sz w:val="20"/>
        <w:szCs w:val="20"/>
        <w:lang w:val="en-GB"/>
      </w:rPr>
      <w:instrText>PAGE</w:instrText>
    </w:r>
    <w:r w:rsidR="003B61CF"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F31842">
      <w:rPr>
        <w:rFonts w:ascii="Arial" w:eastAsia="Arial" w:hAnsi="Arial" w:cs="Arial"/>
        <w:noProof/>
        <w:color w:val="000000"/>
        <w:sz w:val="20"/>
        <w:szCs w:val="20"/>
        <w:lang w:val="en-GB"/>
      </w:rPr>
      <w:t>2</w:t>
    </w:r>
    <w:r w:rsidR="003B61CF">
      <w:rPr>
        <w:rFonts w:ascii="Arial" w:eastAsia="Arial" w:hAnsi="Arial" w:cs="Arial"/>
        <w:color w:val="000000"/>
        <w:sz w:val="20"/>
        <w:szCs w:val="20"/>
      </w:rPr>
      <w:fldChar w:fldCharType="end"/>
    </w:r>
    <w:r w:rsidRPr="00AB700A">
      <w:rPr>
        <w:rFonts w:ascii="Arial" w:eastAsia="Arial" w:hAnsi="Arial" w:cs="Arial"/>
        <w:color w:val="000000"/>
        <w:sz w:val="20"/>
        <w:szCs w:val="20"/>
        <w:lang w:val="en-GB"/>
      </w:rPr>
      <w:t xml:space="preserve"> / 2</w:t>
    </w:r>
  </w:p>
  <w:p w:rsidR="004E3CEC" w:rsidRPr="00CE07B1" w:rsidRDefault="006A0A4F">
    <w:pPr>
      <w:pStyle w:val="Normal1"/>
      <w:keepLines/>
      <w:pBdr>
        <w:top w:val="single" w:sz="4" w:space="1" w:color="000000"/>
        <w:left w:val="nil"/>
        <w:bottom w:val="nil"/>
        <w:right w:val="nil"/>
        <w:between w:val="nil"/>
      </w:pBdr>
      <w:tabs>
        <w:tab w:val="left" w:pos="-1581"/>
      </w:tabs>
      <w:ind w:hanging="835"/>
      <w:jc w:val="center"/>
      <w:rPr>
        <w:rFonts w:ascii="Arial" w:eastAsia="Arial" w:hAnsi="Arial" w:cs="Arial"/>
        <w:color w:val="000000"/>
        <w:sz w:val="18"/>
        <w:szCs w:val="18"/>
        <w:lang w:val="en-GB"/>
      </w:rPr>
    </w:pPr>
    <w:r w:rsidRPr="00CE07B1">
      <w:rPr>
        <w:rFonts w:ascii="Arial" w:eastAsia="Arial" w:hAnsi="Arial" w:cs="Arial"/>
        <w:color w:val="000000"/>
        <w:sz w:val="18"/>
        <w:szCs w:val="18"/>
        <w:lang w:val="en-GB"/>
      </w:rPr>
      <w:t>35 Cromwell Road, London SW7 2DG</w:t>
    </w:r>
  </w:p>
  <w:p w:rsidR="004E3CEC" w:rsidRPr="00CE07B1" w:rsidRDefault="006A0A4F">
    <w:pPr>
      <w:pStyle w:val="Normal1"/>
      <w:keepLines/>
      <w:pBdr>
        <w:top w:val="nil"/>
        <w:left w:val="nil"/>
        <w:bottom w:val="nil"/>
        <w:right w:val="nil"/>
        <w:between w:val="nil"/>
      </w:pBdr>
      <w:tabs>
        <w:tab w:val="left" w:pos="-1581"/>
        <w:tab w:val="left" w:pos="-1221"/>
        <w:tab w:val="left" w:pos="426"/>
      </w:tabs>
      <w:jc w:val="center"/>
      <w:rPr>
        <w:rFonts w:ascii="Arial" w:eastAsia="Arial" w:hAnsi="Arial" w:cs="Arial"/>
        <w:color w:val="000000"/>
        <w:sz w:val="18"/>
        <w:szCs w:val="18"/>
        <w:lang w:val="en-GB"/>
      </w:rPr>
    </w:pPr>
    <w:r w:rsidRPr="00CE07B1">
      <w:rPr>
        <w:rFonts w:ascii="Arial" w:eastAsia="Arial" w:hAnsi="Arial" w:cs="Arial"/>
        <w:color w:val="000000"/>
        <w:sz w:val="18"/>
        <w:szCs w:val="18"/>
        <w:lang w:val="en-GB"/>
      </w:rPr>
      <w:t>Tél :</w:t>
    </w:r>
    <w:r w:rsidRPr="00CE07B1">
      <w:rPr>
        <w:rFonts w:ascii="Arial" w:eastAsia="Arial" w:hAnsi="Arial" w:cs="Arial"/>
        <w:color w:val="000000"/>
        <w:sz w:val="18"/>
        <w:szCs w:val="18"/>
        <w:lang w:val="en-GB"/>
      </w:rPr>
      <w:tab/>
      <w:t>+44 (0)20 7584 6322</w:t>
    </w:r>
  </w:p>
  <w:p w:rsidR="004E3CEC" w:rsidRDefault="006A0A4F">
    <w:pPr>
      <w:pStyle w:val="Normal1"/>
      <w:keepLines/>
      <w:pBdr>
        <w:top w:val="nil"/>
        <w:left w:val="nil"/>
        <w:bottom w:val="nil"/>
        <w:right w:val="nil"/>
        <w:between w:val="nil"/>
      </w:pBdr>
      <w:tabs>
        <w:tab w:val="left" w:pos="-1581"/>
        <w:tab w:val="left" w:pos="426"/>
      </w:tabs>
      <w:ind w:hanging="835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Fax :</w:t>
    </w:r>
    <w:r>
      <w:rPr>
        <w:rFonts w:ascii="Arial" w:eastAsia="Arial" w:hAnsi="Arial" w:cs="Arial"/>
        <w:color w:val="000000"/>
        <w:sz w:val="18"/>
        <w:szCs w:val="18"/>
      </w:rPr>
      <w:tab/>
      <w:t>+44 (0)20 7823 7684</w:t>
    </w:r>
  </w:p>
  <w:p w:rsidR="004E3CEC" w:rsidRDefault="00F31842">
    <w:pPr>
      <w:pStyle w:val="Normal1"/>
      <w:keepLines/>
      <w:pBdr>
        <w:top w:val="nil"/>
        <w:left w:val="nil"/>
        <w:bottom w:val="nil"/>
        <w:right w:val="nil"/>
        <w:between w:val="nil"/>
      </w:pBdr>
      <w:tabs>
        <w:tab w:val="left" w:pos="-1581"/>
        <w:tab w:val="left" w:pos="-1221"/>
      </w:tabs>
      <w:ind w:hanging="835"/>
      <w:jc w:val="center"/>
      <w:rPr>
        <w:rFonts w:ascii="Arial" w:eastAsia="Arial" w:hAnsi="Arial" w:cs="Arial"/>
        <w:color w:val="000000"/>
        <w:sz w:val="16"/>
        <w:szCs w:val="16"/>
      </w:rPr>
    </w:pPr>
    <w:hyperlink r:id="rId1">
      <w:r w:rsidR="006A0A4F">
        <w:rPr>
          <w:rFonts w:ascii="Arial" w:eastAsia="Arial" w:hAnsi="Arial" w:cs="Arial"/>
          <w:color w:val="0000FF"/>
          <w:sz w:val="16"/>
          <w:szCs w:val="16"/>
          <w:u w:val="single"/>
        </w:rPr>
        <w:t>http://www.lyceefrancais.org.uk/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CEC" w:rsidRDefault="004E3CEC">
    <w:pPr>
      <w:pStyle w:val="Normal1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:rsidR="004E3CEC" w:rsidRDefault="006A0A4F">
    <w:pPr>
      <w:pStyle w:val="Normal1"/>
      <w:pBdr>
        <w:top w:val="single" w:sz="4" w:space="1" w:color="000000"/>
      </w:pBdr>
      <w:jc w:val="center"/>
      <w:rPr>
        <w:rFonts w:ascii="Tahoma" w:eastAsia="Tahoma" w:hAnsi="Tahoma" w:cs="Tahoma"/>
        <w:b/>
        <w:color w:val="FF0000"/>
      </w:rPr>
    </w:pPr>
    <w:r>
      <w:rPr>
        <w:rFonts w:ascii="Tahoma" w:eastAsia="Tahoma" w:hAnsi="Tahoma" w:cs="Tahoma"/>
        <w:b/>
        <w:color w:val="FF0000"/>
      </w:rPr>
      <w:t>Document à remettre au service des inscriptions le plus rapidement possible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ACA" w:rsidRDefault="00261ACA" w:rsidP="004E3CEC">
      <w:r>
        <w:separator/>
      </w:r>
    </w:p>
  </w:footnote>
  <w:footnote w:type="continuationSeparator" w:id="0">
    <w:p w:rsidR="00261ACA" w:rsidRDefault="00261ACA" w:rsidP="004E3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CEC" w:rsidRDefault="006A0A4F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962"/>
        <w:tab w:val="right" w:pos="9498"/>
      </w:tabs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i/>
        <w:color w:val="000000"/>
        <w:sz w:val="12"/>
        <w:szCs w:val="12"/>
      </w:rPr>
      <w:tab/>
    </w:r>
    <w:r>
      <w:rPr>
        <w:rFonts w:ascii="Arial" w:eastAsia="Arial" w:hAnsi="Arial" w:cs="Arial"/>
        <w:color w:val="000000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CEC" w:rsidRDefault="004E3CEC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6"/>
        <w:szCs w:val="16"/>
      </w:rPr>
    </w:pPr>
  </w:p>
  <w:tbl>
    <w:tblPr>
      <w:tblStyle w:val="a0"/>
      <w:tblW w:w="9892" w:type="dxa"/>
      <w:jc w:val="center"/>
      <w:tblLayout w:type="fixed"/>
      <w:tblLook w:val="0000" w:firstRow="0" w:lastRow="0" w:firstColumn="0" w:lastColumn="0" w:noHBand="0" w:noVBand="0"/>
    </w:tblPr>
    <w:tblGrid>
      <w:gridCol w:w="8719"/>
      <w:gridCol w:w="1173"/>
    </w:tblGrid>
    <w:tr w:rsidR="004E3CEC">
      <w:trPr>
        <w:jc w:val="center"/>
      </w:trPr>
      <w:tc>
        <w:tcPr>
          <w:tcW w:w="8719" w:type="dxa"/>
        </w:tcPr>
        <w:p w:rsidR="004E3CEC" w:rsidRDefault="006A0A4F">
          <w:pPr>
            <w:pStyle w:val="Normal1"/>
            <w:keepLines/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Arial" w:eastAsia="Arial" w:hAnsi="Arial" w:cs="Arial"/>
              <w:color w:val="000000"/>
              <w:sz w:val="36"/>
              <w:szCs w:val="36"/>
            </w:rPr>
          </w:pPr>
          <w:r>
            <w:rPr>
              <w:rFonts w:ascii="Arial" w:eastAsia="Arial" w:hAnsi="Arial" w:cs="Arial"/>
              <w:noProof/>
              <w:sz w:val="20"/>
              <w:szCs w:val="20"/>
              <w:lang w:val="en-GB"/>
            </w:rPr>
            <w:drawing>
              <wp:inline distT="114300" distB="114300" distL="114300" distR="114300">
                <wp:extent cx="1559243" cy="739016"/>
                <wp:effectExtent l="0" t="0" r="0" b="0"/>
                <wp:docPr id="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9243" cy="739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                                                           </w:t>
          </w:r>
          <w:r>
            <w:rPr>
              <w:rFonts w:ascii="Arial" w:eastAsia="Arial" w:hAnsi="Arial" w:cs="Arial"/>
              <w:noProof/>
              <w:sz w:val="20"/>
              <w:szCs w:val="20"/>
              <w:lang w:val="en-GB"/>
            </w:rPr>
            <w:drawing>
              <wp:inline distT="114300" distB="114300" distL="114300" distR="114300">
                <wp:extent cx="1308378" cy="618933"/>
                <wp:effectExtent l="0" t="0" r="0" b="0"/>
                <wp:docPr id="4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378" cy="61893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3" w:type="dxa"/>
        </w:tcPr>
        <w:p w:rsidR="004E3CEC" w:rsidRDefault="004E3CEC">
          <w:pPr>
            <w:pStyle w:val="Normal1"/>
            <w:keepLines/>
            <w:pBdr>
              <w:top w:val="nil"/>
              <w:left w:val="nil"/>
              <w:bottom w:val="nil"/>
              <w:right w:val="nil"/>
              <w:between w:val="nil"/>
            </w:pBdr>
            <w:ind w:hanging="835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</w:tr>
  </w:tbl>
  <w:p w:rsidR="004E3CEC" w:rsidRDefault="004E3CEC">
    <w:pPr>
      <w:pStyle w:val="Normal1"/>
      <w:keepLines/>
      <w:pBdr>
        <w:top w:val="nil"/>
        <w:left w:val="nil"/>
        <w:bottom w:val="nil"/>
        <w:right w:val="nil"/>
        <w:between w:val="nil"/>
      </w:pBdr>
      <w:ind w:left="-1761" w:hanging="835"/>
      <w:jc w:val="both"/>
      <w:rPr>
        <w:rFonts w:ascii="Arial" w:eastAsia="Arial" w:hAnsi="Arial" w:cs="Arial"/>
        <w:color w:val="000000"/>
        <w:sz w:val="20"/>
        <w:szCs w:val="20"/>
      </w:rPr>
    </w:pPr>
  </w:p>
  <w:p w:rsidR="004E3CEC" w:rsidRDefault="004E3CEC">
    <w:pPr>
      <w:pStyle w:val="Normal1"/>
      <w:keepLines/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9639"/>
      </w:tabs>
      <w:ind w:hanging="835"/>
      <w:jc w:val="both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4FE8"/>
    <w:multiLevelType w:val="hybridMultilevel"/>
    <w:tmpl w:val="DE54C29A"/>
    <w:lvl w:ilvl="0" w:tplc="7E40FF26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7611D"/>
    <w:multiLevelType w:val="hybridMultilevel"/>
    <w:tmpl w:val="B7A00A64"/>
    <w:lvl w:ilvl="0" w:tplc="8190E870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CEC"/>
    <w:rsid w:val="00261ACA"/>
    <w:rsid w:val="003B61CF"/>
    <w:rsid w:val="004E3CEC"/>
    <w:rsid w:val="006A0A4F"/>
    <w:rsid w:val="00AB700A"/>
    <w:rsid w:val="00CE07B1"/>
    <w:rsid w:val="00E6124E"/>
    <w:rsid w:val="00F3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C229A2-E7B7-4AED-91AD-9F11A0363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r-FR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1CF"/>
  </w:style>
  <w:style w:type="paragraph" w:styleId="Heading1">
    <w:name w:val="heading 1"/>
    <w:basedOn w:val="Normal1"/>
    <w:next w:val="Normal1"/>
    <w:rsid w:val="004E3CEC"/>
    <w:pPr>
      <w:keepNext/>
      <w:outlineLvl w:val="0"/>
    </w:pPr>
    <w:rPr>
      <w:rFonts w:ascii="Tahoma" w:eastAsia="Tahoma" w:hAnsi="Tahoma" w:cs="Tahoma"/>
      <w:b/>
      <w:u w:val="single"/>
    </w:rPr>
  </w:style>
  <w:style w:type="paragraph" w:styleId="Heading2">
    <w:name w:val="heading 2"/>
    <w:basedOn w:val="Normal1"/>
    <w:next w:val="Normal1"/>
    <w:rsid w:val="004E3CEC"/>
    <w:pPr>
      <w:keepNext/>
      <w:outlineLvl w:val="1"/>
    </w:pPr>
    <w:rPr>
      <w:rFonts w:ascii="Tahoma" w:eastAsia="Tahoma" w:hAnsi="Tahoma" w:cs="Tahoma"/>
      <w:b/>
    </w:rPr>
  </w:style>
  <w:style w:type="paragraph" w:styleId="Heading3">
    <w:name w:val="heading 3"/>
    <w:basedOn w:val="Normal1"/>
    <w:next w:val="Normal1"/>
    <w:rsid w:val="004E3CEC"/>
    <w:pPr>
      <w:keepNext/>
      <w:jc w:val="center"/>
      <w:outlineLvl w:val="2"/>
    </w:pPr>
    <w:rPr>
      <w:rFonts w:ascii="Tahoma" w:eastAsia="Tahoma" w:hAnsi="Tahoma" w:cs="Tahoma"/>
      <w:b/>
      <w:u w:val="single"/>
    </w:rPr>
  </w:style>
  <w:style w:type="paragraph" w:styleId="Heading4">
    <w:name w:val="heading 4"/>
    <w:basedOn w:val="Normal1"/>
    <w:next w:val="Normal1"/>
    <w:rsid w:val="004E3CEC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4E3CE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4E3CE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E3CEC"/>
  </w:style>
  <w:style w:type="paragraph" w:styleId="Title">
    <w:name w:val="Title"/>
    <w:basedOn w:val="Normal1"/>
    <w:next w:val="Normal1"/>
    <w:rsid w:val="004E3CEC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4E3CE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E3C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4E3CEC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7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yceefrancais.org.uk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3035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Lycée Français Charles de Gaulle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Marchais</dc:creator>
  <cp:lastModifiedBy>Amina Ada-Hanifi</cp:lastModifiedBy>
  <cp:revision>2</cp:revision>
  <dcterms:created xsi:type="dcterms:W3CDTF">2019-11-13T16:24:00Z</dcterms:created>
  <dcterms:modified xsi:type="dcterms:W3CDTF">2019-11-13T16:24:00Z</dcterms:modified>
</cp:coreProperties>
</file>